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10" w:rsidRDefault="001D4810" w:rsidP="001D48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523875" cy="6667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</w:t>
      </w:r>
    </w:p>
    <w:p w:rsidR="001D4810" w:rsidRPr="00841765" w:rsidRDefault="001D481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REPUBLIKA</w:t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HRVATSKA</w:t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810" w:rsidRPr="00841765" w:rsidRDefault="00C47924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SPLITSKO-DALMATINSKA</w:t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 w:rsidR="001D4810">
        <w:rPr>
          <w:rFonts w:ascii="Times New Roman" w:hAnsi="Times New Roman" w:cs="Times New Roman"/>
          <w:b/>
          <w:bCs/>
          <w:sz w:val="24"/>
          <w:szCs w:val="24"/>
          <w:lang w:val="it-IT"/>
        </w:rPr>
        <w:t>UPANIJA</w:t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810" w:rsidRPr="008417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810" w:rsidRPr="00841765" w:rsidRDefault="001D481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</w:t>
      </w:r>
      <w:r w:rsidR="00142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924">
        <w:rPr>
          <w:rFonts w:ascii="Times New Roman" w:hAnsi="Times New Roman" w:cs="Times New Roman"/>
          <w:b/>
          <w:bCs/>
          <w:sz w:val="24"/>
          <w:szCs w:val="24"/>
        </w:rPr>
        <w:t>SUTIVAN</w:t>
      </w:r>
    </w:p>
    <w:p w:rsidR="001D4810" w:rsidRDefault="0008257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JEDINSTVENI UPRAVNI ODJEL </w:t>
      </w:r>
    </w:p>
    <w:p w:rsidR="00082570" w:rsidRDefault="00082570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4810" w:rsidRDefault="00F608F4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112-01</w:t>
      </w:r>
      <w:r w:rsidR="002E2D6D"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="001D4810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08257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E2D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05DE6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1D4810" w:rsidRDefault="00D30E53" w:rsidP="001D48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</w:t>
      </w:r>
      <w:r w:rsidR="002E2D6D">
        <w:rPr>
          <w:rFonts w:ascii="Times New Roman" w:hAnsi="Times New Roman" w:cs="Times New Roman"/>
          <w:b/>
          <w:bCs/>
          <w:sz w:val="24"/>
          <w:szCs w:val="24"/>
        </w:rPr>
        <w:t>81-51-03/1-24-0001</w:t>
      </w:r>
    </w:p>
    <w:p w:rsidR="00ED6FFD" w:rsidRPr="00EE5D97" w:rsidRDefault="00505DE6" w:rsidP="001D481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Sutivan, 03. svibnja</w:t>
      </w:r>
      <w:r w:rsidR="002E2D6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82570" w:rsidRPr="00EE5D97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D6FFD" w:rsidRDefault="00ED6FFD" w:rsidP="00ED6F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</w:t>
      </w:r>
      <w:r w:rsidR="00082570">
        <w:rPr>
          <w:rFonts w:ascii="Times New Roman" w:hAnsi="Times New Roman"/>
          <w:sz w:val="24"/>
          <w:szCs w:val="24"/>
        </w:rPr>
        <w:t xml:space="preserve"> 17</w:t>
      </w:r>
      <w:r w:rsidR="00FC4369">
        <w:rPr>
          <w:rFonts w:ascii="Times New Roman" w:hAnsi="Times New Roman"/>
          <w:sz w:val="24"/>
          <w:szCs w:val="24"/>
        </w:rPr>
        <w:t>.</w:t>
      </w:r>
      <w:r w:rsidR="00082570">
        <w:rPr>
          <w:rFonts w:ascii="Times New Roman" w:hAnsi="Times New Roman"/>
          <w:sz w:val="24"/>
          <w:szCs w:val="24"/>
        </w:rPr>
        <w:t xml:space="preserve"> i 19. Zakona o službenicima i namještenicima u lokalnoj i područnoj (regionalnoj) samoupravi („Narodne novine“ broj 86/08, 61/11, 04/18</w:t>
      </w:r>
      <w:r w:rsidR="00F608F4">
        <w:rPr>
          <w:rFonts w:ascii="Times New Roman" w:hAnsi="Times New Roman"/>
          <w:sz w:val="24"/>
          <w:szCs w:val="24"/>
        </w:rPr>
        <w:t xml:space="preserve">, 112/19 </w:t>
      </w:r>
      <w:r w:rsidR="008663F2">
        <w:rPr>
          <w:rFonts w:ascii="Times New Roman" w:hAnsi="Times New Roman"/>
          <w:sz w:val="24"/>
          <w:szCs w:val="24"/>
        </w:rPr>
        <w:t>-u daljnjem tekstu ZSN-a</w:t>
      </w:r>
      <w:r w:rsidR="00082570">
        <w:rPr>
          <w:rFonts w:ascii="Times New Roman" w:hAnsi="Times New Roman"/>
          <w:sz w:val="24"/>
          <w:szCs w:val="24"/>
        </w:rPr>
        <w:t xml:space="preserve">) pročelnica Jedinstvenog upravnog odjela Općine Sutivan, </w:t>
      </w:r>
      <w:r>
        <w:rPr>
          <w:rFonts w:ascii="Times New Roman" w:hAnsi="Times New Roman"/>
          <w:sz w:val="24"/>
          <w:szCs w:val="24"/>
        </w:rPr>
        <w:t xml:space="preserve"> raspisuje </w:t>
      </w:r>
    </w:p>
    <w:p w:rsidR="00082570" w:rsidRDefault="00082570" w:rsidP="00ED6F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6FFD" w:rsidRDefault="00ED6FFD" w:rsidP="00ED6FFD">
      <w:pPr>
        <w:pStyle w:val="Bezproreda"/>
        <w:jc w:val="center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  <w:r w:rsidRPr="00C30037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N A T J E Č A J</w:t>
      </w:r>
    </w:p>
    <w:p w:rsidR="008663F2" w:rsidRPr="00C30037" w:rsidRDefault="008663F2" w:rsidP="00ED6FFD">
      <w:pPr>
        <w:pStyle w:val="Bezproreda"/>
        <w:jc w:val="center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</w:p>
    <w:p w:rsidR="00C47924" w:rsidRDefault="004C2825" w:rsidP="004C2825">
      <w:pPr>
        <w:pStyle w:val="Bezproreda"/>
        <w:jc w:val="both"/>
        <w:rPr>
          <w:rStyle w:val="Naglaeno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z</w:t>
      </w:r>
      <w:r w:rsidR="00ED6FFD" w:rsidRPr="008263C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a</w:t>
      </w:r>
      <w:r w:rsidR="0008257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 prijam u službu na radno mjesto „</w:t>
      </w:r>
      <w:r w:rsidR="00F608F4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>Komunalni radnik</w:t>
      </w:r>
      <w:r w:rsidR="00082570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“ u Vlastiti komunalni pogon Općine Sutivan </w:t>
      </w:r>
    </w:p>
    <w:p w:rsidR="00082570" w:rsidRDefault="00082570" w:rsidP="004C2825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6FFD" w:rsidRDefault="004C2825" w:rsidP="004C28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505DE6">
        <w:rPr>
          <w:rFonts w:ascii="Times New Roman" w:hAnsi="Times New Roman"/>
          <w:color w:val="000000"/>
          <w:sz w:val="24"/>
          <w:szCs w:val="24"/>
        </w:rPr>
        <w:t>3</w:t>
      </w:r>
      <w:r w:rsidR="000C537D">
        <w:rPr>
          <w:rFonts w:ascii="Times New Roman" w:hAnsi="Times New Roman"/>
          <w:color w:val="000000"/>
          <w:sz w:val="24"/>
          <w:szCs w:val="24"/>
        </w:rPr>
        <w:t xml:space="preserve"> izvršitelj</w:t>
      </w:r>
      <w:r w:rsidR="00505DE6">
        <w:rPr>
          <w:rFonts w:ascii="Times New Roman" w:hAnsi="Times New Roman"/>
          <w:color w:val="000000"/>
          <w:sz w:val="24"/>
          <w:szCs w:val="24"/>
        </w:rPr>
        <w:t>a</w:t>
      </w:r>
      <w:r w:rsidRPr="004C2825">
        <w:rPr>
          <w:rFonts w:ascii="Times New Roman" w:hAnsi="Times New Roman"/>
          <w:color w:val="000000"/>
          <w:sz w:val="24"/>
          <w:szCs w:val="24"/>
        </w:rPr>
        <w:t xml:space="preserve">, na neodređeno vrijeme, uz </w:t>
      </w:r>
      <w:r w:rsidR="000C537D">
        <w:rPr>
          <w:rFonts w:ascii="Times New Roman" w:hAnsi="Times New Roman"/>
          <w:color w:val="000000"/>
          <w:sz w:val="24"/>
          <w:szCs w:val="24"/>
        </w:rPr>
        <w:t xml:space="preserve">obvezni </w:t>
      </w:r>
      <w:r w:rsidRPr="004C2825">
        <w:rPr>
          <w:rFonts w:ascii="Times New Roman" w:hAnsi="Times New Roman"/>
          <w:color w:val="000000"/>
          <w:sz w:val="24"/>
          <w:szCs w:val="24"/>
        </w:rPr>
        <w:t>probni rad</w:t>
      </w:r>
      <w:r w:rsidR="00F608F4">
        <w:rPr>
          <w:rFonts w:ascii="Times New Roman" w:hAnsi="Times New Roman"/>
          <w:color w:val="000000"/>
          <w:sz w:val="24"/>
          <w:szCs w:val="24"/>
        </w:rPr>
        <w:t xml:space="preserve"> u trajanju </w:t>
      </w:r>
      <w:r w:rsidRPr="004C2825">
        <w:rPr>
          <w:rFonts w:ascii="Times New Roman" w:hAnsi="Times New Roman"/>
          <w:color w:val="000000"/>
          <w:sz w:val="24"/>
          <w:szCs w:val="24"/>
        </w:rPr>
        <w:t xml:space="preserve"> od 3 mjeseca</w:t>
      </w:r>
      <w:r w:rsidR="00ED6FFD" w:rsidRPr="004C2825">
        <w:rPr>
          <w:rFonts w:ascii="Times New Roman" w:hAnsi="Times New Roman" w:cs="Times New Roman"/>
          <w:sz w:val="24"/>
          <w:szCs w:val="24"/>
        </w:rPr>
        <w:t>.</w:t>
      </w:r>
    </w:p>
    <w:p w:rsidR="00082570" w:rsidRPr="004C2825" w:rsidRDefault="00082570" w:rsidP="004C2825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moraju ispunjavati opće uvjete za prijam u službu propisane u č</w:t>
      </w:r>
      <w:r w:rsidR="008663F2">
        <w:rPr>
          <w:rFonts w:ascii="Times New Roman" w:hAnsi="Times New Roman"/>
          <w:sz w:val="24"/>
          <w:szCs w:val="24"/>
        </w:rPr>
        <w:t>lanku 12. ZSN-a</w:t>
      </w:r>
      <w:r>
        <w:rPr>
          <w:rFonts w:ascii="Times New Roman" w:hAnsi="Times New Roman"/>
          <w:sz w:val="24"/>
          <w:szCs w:val="24"/>
        </w:rPr>
        <w:t>, te sljedeće posebne uvjete:</w:t>
      </w:r>
    </w:p>
    <w:p w:rsidR="001D4810" w:rsidRDefault="000C537D" w:rsidP="000C53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Niža stručna sprema ili osnovna škola, </w:t>
      </w:r>
    </w:p>
    <w:p w:rsidR="000C537D" w:rsidRPr="000C537D" w:rsidRDefault="000C537D" w:rsidP="000C53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Vozačka dozvola B-kategorije</w:t>
      </w:r>
    </w:p>
    <w:p w:rsidR="00A2233B" w:rsidRDefault="00A2233B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657DE" w:rsidRDefault="003D32C8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 za osobe u muškom rodu up</w:t>
      </w:r>
      <w:r w:rsidR="00314C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trijebljeni su neutralno i odnose se na muške i ženske osobe.</w:t>
      </w:r>
    </w:p>
    <w:p w:rsidR="003D32C8" w:rsidRDefault="003D32C8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6FFD" w:rsidRDefault="00ED6FFD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službu ne može biti primljena osoba kod koje postoje zapreke prij</w:t>
      </w:r>
      <w:r w:rsidR="00E139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u službu propisane člancima 15. i 16</w:t>
      </w:r>
      <w:r w:rsidR="00EE5D97">
        <w:rPr>
          <w:rFonts w:ascii="Times New Roman" w:hAnsi="Times New Roman" w:cs="Times New Roman"/>
          <w:sz w:val="24"/>
          <w:szCs w:val="24"/>
        </w:rPr>
        <w:t xml:space="preserve">. ZSN-a. </w:t>
      </w:r>
      <w:r>
        <w:rPr>
          <w:rFonts w:ascii="Times New Roman" w:hAnsi="Times New Roman"/>
          <w:sz w:val="24"/>
          <w:szCs w:val="24"/>
        </w:rPr>
        <w:t>.</w:t>
      </w: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ima pravo prednosti kod prijma u službu prema posebnom zakonu, dužan je u prijavi na natječaj pozvati se na to pravo i ima prednost u odnosu na ostale kandidate samo pod jednaki</w:t>
      </w:r>
      <w:r w:rsidR="000C537D">
        <w:rPr>
          <w:rFonts w:ascii="Times New Roman" w:hAnsi="Times New Roman"/>
          <w:sz w:val="24"/>
          <w:szCs w:val="24"/>
        </w:rPr>
        <w:t xml:space="preserve">m uvjetima. Da bi ostvarili pravo prednosti pri zapošljavanju, kandidati koji ispunjavaju uvjete za ostvarenje tog prava, dužni su uz prijavu na natječaj priložiti sve dokaze o ispunjavanju traženih uvjeta, kao i rješenje o priznatom statusu, odnosno potvrdu o priznatom statusu iz koje je vidljivo spomenuto pravo, dokaz iz kojega je vidljivo na koji način je prestao radni odnos kod posljednjeg poslodavca (ugovor, rješenje, odluka i sl.) te dokaz da je nezaposlen (uvjerenje ili evidencijski list Hrvatskog zavoda za zapošljavanje). </w:t>
      </w:r>
    </w:p>
    <w:p w:rsidR="009E6684" w:rsidRDefault="009E6684" w:rsidP="00ED6F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0399" w:rsidRPr="0080751E" w:rsidRDefault="00230399" w:rsidP="00ED6F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Uz vlastoručno potpisanu prijavu na ovaj natječaj kandidati su dužni priložiti isprave o ispunjavanju formalnih uvjeta u izvorniku ili presliku koja ne treba biti ovjerena, a prije izbora kandidat će predočiti izvornik</w:t>
      </w:r>
      <w:r w:rsidR="000C537D" w:rsidRPr="0080751E">
        <w:rPr>
          <w:rFonts w:ascii="Times New Roman" w:hAnsi="Times New Roman" w:cs="Times New Roman"/>
          <w:sz w:val="24"/>
          <w:szCs w:val="24"/>
        </w:rPr>
        <w:t xml:space="preserve"> i to</w:t>
      </w:r>
      <w:r w:rsidRPr="0080751E">
        <w:rPr>
          <w:rFonts w:ascii="Times New Roman" w:hAnsi="Times New Roman" w:cs="Times New Roman"/>
          <w:sz w:val="24"/>
          <w:szCs w:val="24"/>
        </w:rPr>
        <w:t>:</w:t>
      </w:r>
    </w:p>
    <w:p w:rsidR="00230399" w:rsidRPr="0080751E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životopis,</w:t>
      </w:r>
    </w:p>
    <w:p w:rsidR="00230399" w:rsidRPr="0080751E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dokaz o hrvatskom državljanstvu – domovnica</w:t>
      </w:r>
      <w:r w:rsidR="00A2233B" w:rsidRPr="0080751E">
        <w:rPr>
          <w:rFonts w:ascii="Times New Roman" w:hAnsi="Times New Roman" w:cs="Times New Roman"/>
          <w:sz w:val="24"/>
          <w:szCs w:val="24"/>
        </w:rPr>
        <w:t xml:space="preserve"> ili osobna iskaznica</w:t>
      </w:r>
      <w:r w:rsidRPr="0080751E">
        <w:rPr>
          <w:rFonts w:ascii="Times New Roman" w:hAnsi="Times New Roman" w:cs="Times New Roman"/>
          <w:sz w:val="24"/>
          <w:szCs w:val="24"/>
        </w:rPr>
        <w:t>,</w:t>
      </w:r>
    </w:p>
    <w:p w:rsidR="00230399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1E">
        <w:rPr>
          <w:rFonts w:ascii="Times New Roman" w:hAnsi="Times New Roman" w:cs="Times New Roman"/>
          <w:sz w:val="24"/>
          <w:szCs w:val="24"/>
        </w:rPr>
        <w:t>d</w:t>
      </w:r>
      <w:r w:rsidR="000C537D" w:rsidRPr="0080751E">
        <w:rPr>
          <w:rFonts w:ascii="Times New Roman" w:hAnsi="Times New Roman" w:cs="Times New Roman"/>
          <w:sz w:val="24"/>
          <w:szCs w:val="24"/>
        </w:rPr>
        <w:t>okaz o stečenoj</w:t>
      </w:r>
      <w:r w:rsidR="00F608F4">
        <w:rPr>
          <w:rFonts w:ascii="Times New Roman" w:hAnsi="Times New Roman" w:cs="Times New Roman"/>
          <w:sz w:val="24"/>
          <w:szCs w:val="24"/>
        </w:rPr>
        <w:t xml:space="preserve"> stručnoj</w:t>
      </w:r>
      <w:r w:rsidR="000C537D" w:rsidRPr="0080751E">
        <w:rPr>
          <w:rFonts w:ascii="Times New Roman" w:hAnsi="Times New Roman" w:cs="Times New Roman"/>
          <w:sz w:val="24"/>
          <w:szCs w:val="24"/>
        </w:rPr>
        <w:t xml:space="preserve"> spremi – ( svjedodžba)</w:t>
      </w:r>
      <w:r w:rsidRPr="0080751E">
        <w:rPr>
          <w:rFonts w:ascii="Times New Roman" w:hAnsi="Times New Roman" w:cs="Times New Roman"/>
          <w:sz w:val="24"/>
          <w:szCs w:val="24"/>
        </w:rPr>
        <w:t>,</w:t>
      </w:r>
    </w:p>
    <w:p w:rsidR="00F608F4" w:rsidRPr="00F608F4" w:rsidRDefault="00F608F4" w:rsidP="00F608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dokaz o ukupnom radnom stažu (elektronički zapis Hrvatskog zavoda za mirovinsko osiguranje HZMO), </w:t>
      </w:r>
    </w:p>
    <w:p w:rsidR="00F30552" w:rsidRPr="0080751E" w:rsidRDefault="00F30552" w:rsidP="00F608F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055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položenom vozačkom ispitu B kategorije,</w:t>
      </w:r>
    </w:p>
    <w:p w:rsidR="00230399" w:rsidRDefault="000C537D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i da nije pravomoćno osuđen za kaznena djela iz članka 15. Stavka 1. ZSN-a. </w:t>
      </w:r>
      <w:r w:rsidR="00230399">
        <w:rPr>
          <w:rFonts w:ascii="Times New Roman" w:hAnsi="Times New Roman" w:cs="Times New Roman"/>
          <w:sz w:val="24"/>
          <w:szCs w:val="24"/>
        </w:rPr>
        <w:t>,</w:t>
      </w:r>
    </w:p>
    <w:p w:rsidR="00230399" w:rsidRDefault="00230399" w:rsidP="0023039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vlastoručno potpisanu izjavu da za prijam u službu ne postoji zapreka iz članaka 15. </w:t>
      </w:r>
      <w:r w:rsidR="006902C2">
        <w:rPr>
          <w:rFonts w:ascii="Times New Roman" w:hAnsi="Times New Roman" w:cs="Times New Roman"/>
          <w:sz w:val="24"/>
          <w:szCs w:val="24"/>
        </w:rPr>
        <w:t>i</w:t>
      </w:r>
      <w:r w:rsidR="00EE5D97">
        <w:rPr>
          <w:rFonts w:ascii="Times New Roman" w:hAnsi="Times New Roman" w:cs="Times New Roman"/>
          <w:sz w:val="24"/>
          <w:szCs w:val="24"/>
        </w:rPr>
        <w:t xml:space="preserve"> 16. ZSN-a. </w:t>
      </w:r>
    </w:p>
    <w:p w:rsidR="00230399" w:rsidRDefault="00230399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399" w:rsidRDefault="00230399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zdr</w:t>
      </w:r>
      <w:r w:rsidR="00353C5C">
        <w:rPr>
          <w:rFonts w:ascii="Times New Roman" w:hAnsi="Times New Roman" w:cs="Times New Roman"/>
          <w:sz w:val="24"/>
          <w:szCs w:val="24"/>
        </w:rPr>
        <w:t>avstvenoj sposobnosti dostavlja izabrani kandidat po obavijesti o izboru, a prij</w:t>
      </w:r>
      <w:r w:rsidR="00F30552">
        <w:rPr>
          <w:rFonts w:ascii="Times New Roman" w:hAnsi="Times New Roman" w:cs="Times New Roman"/>
          <w:sz w:val="24"/>
          <w:szCs w:val="24"/>
        </w:rPr>
        <w:t xml:space="preserve">e donošenja rješenja o prijemu u službu. </w:t>
      </w:r>
      <w:r w:rsidR="00353C5C">
        <w:rPr>
          <w:rFonts w:ascii="Times New Roman" w:hAnsi="Times New Roman" w:cs="Times New Roman"/>
          <w:sz w:val="24"/>
          <w:szCs w:val="24"/>
        </w:rPr>
        <w:t>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0399" w:rsidRDefault="00230399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na natječaj smatra se prijava koja sadrži sve podatke i priloge navedene u natječaju.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na ovaj natječaj neće se razmatrati niti će podnositelji neurednih prijava biti pozvani da dopune prijavu. Osobe koje podnesu nepravodobne i nepotpune prijave na ovaj natječaj ne smatraju se kandidatima prijavljenim na  natječaj.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 prijavljenim na natječaj smatra se samo ona osoba koja podnese pravodobnu i urednu prijavu te koja ispunjava formalne uvjete iz natječaja.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prijavlj</w:t>
      </w:r>
      <w:r w:rsidR="00F30552">
        <w:rPr>
          <w:rFonts w:ascii="Times New Roman" w:hAnsi="Times New Roman" w:cs="Times New Roman"/>
          <w:sz w:val="24"/>
          <w:szCs w:val="24"/>
        </w:rPr>
        <w:t>ene na natječaj provest će se prethodna provjera znanja i sposobnosti putem pisanog testa iz općeg znanja i interjua</w:t>
      </w:r>
      <w:r>
        <w:rPr>
          <w:rFonts w:ascii="Times New Roman" w:hAnsi="Times New Roman" w:cs="Times New Roman"/>
          <w:sz w:val="24"/>
          <w:szCs w:val="24"/>
        </w:rPr>
        <w:t>. Ako kandidat ne pristupi prethodnoj provjeri znanja i sposobnosti smatra se da je povukao prijavu na natječaj.</w:t>
      </w:r>
    </w:p>
    <w:p w:rsidR="00841765" w:rsidRDefault="00841765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 i podaci o plaći radnog mjesta koje se popunjava natječajem, način obavljanja provjere znanja i sposobnosti kandidata, područje provje</w:t>
      </w:r>
      <w:r w:rsidR="008663F2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B7">
        <w:rPr>
          <w:rFonts w:ascii="Times New Roman" w:hAnsi="Times New Roman" w:cs="Times New Roman"/>
          <w:sz w:val="24"/>
          <w:szCs w:val="24"/>
        </w:rPr>
        <w:t xml:space="preserve">bit će dostupni </w:t>
      </w:r>
      <w:r>
        <w:rPr>
          <w:rFonts w:ascii="Times New Roman" w:hAnsi="Times New Roman" w:cs="Times New Roman"/>
          <w:sz w:val="24"/>
          <w:szCs w:val="24"/>
        </w:rPr>
        <w:t xml:space="preserve"> na internetskim stranicama </w:t>
      </w:r>
      <w:r w:rsidR="00841765">
        <w:rPr>
          <w:rFonts w:ascii="Times New Roman" w:hAnsi="Times New Roman" w:cs="Times New Roman"/>
          <w:sz w:val="24"/>
          <w:szCs w:val="24"/>
        </w:rPr>
        <w:t xml:space="preserve">Općine </w:t>
      </w:r>
      <w:r w:rsidR="00A2233B">
        <w:rPr>
          <w:rFonts w:ascii="Times New Roman" w:hAnsi="Times New Roman" w:cs="Times New Roman"/>
          <w:sz w:val="24"/>
          <w:szCs w:val="24"/>
        </w:rPr>
        <w:t xml:space="preserve">Sutivan, </w:t>
      </w:r>
      <w:hyperlink r:id="rId9" w:history="1">
        <w:r w:rsidR="00A2233B" w:rsidRPr="00B55F2B">
          <w:rPr>
            <w:rStyle w:val="Hiperveza"/>
            <w:rFonts w:ascii="Times New Roman" w:hAnsi="Times New Roman" w:cs="Times New Roman"/>
            <w:sz w:val="24"/>
            <w:szCs w:val="24"/>
          </w:rPr>
          <w:t>www.sutivan.hr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navedenim internetskim stranicama i na oglasnoj ploči </w:t>
      </w:r>
      <w:r w:rsidR="00C569F2">
        <w:rPr>
          <w:rFonts w:ascii="Times New Roman" w:hAnsi="Times New Roman" w:cs="Times New Roman"/>
          <w:sz w:val="24"/>
          <w:szCs w:val="24"/>
        </w:rPr>
        <w:t>Općine</w:t>
      </w:r>
      <w:r w:rsidR="00A2233B">
        <w:rPr>
          <w:rFonts w:ascii="Times New Roman" w:hAnsi="Times New Roman" w:cs="Times New Roman"/>
          <w:sz w:val="24"/>
          <w:szCs w:val="24"/>
        </w:rPr>
        <w:t xml:space="preserve"> Sutivan</w:t>
      </w:r>
      <w:r>
        <w:rPr>
          <w:rFonts w:ascii="Times New Roman" w:hAnsi="Times New Roman" w:cs="Times New Roman"/>
          <w:sz w:val="24"/>
          <w:szCs w:val="24"/>
        </w:rPr>
        <w:t xml:space="preserve"> bit će objavljeno vrijeme održavanja prethodne provjere znanja i sposobnosti kandidata, najmanje pet dana prije održavanja provjere.</w:t>
      </w:r>
    </w:p>
    <w:p w:rsidR="00353C5C" w:rsidRDefault="00353C5C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3C5C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podnose se u roku od </w:t>
      </w:r>
      <w:r>
        <w:rPr>
          <w:rFonts w:ascii="Times New Roman" w:hAnsi="Times New Roman" w:cs="Times New Roman"/>
          <w:b/>
          <w:sz w:val="24"/>
          <w:szCs w:val="24"/>
        </w:rPr>
        <w:t>8 dana</w:t>
      </w:r>
      <w:r>
        <w:rPr>
          <w:rFonts w:ascii="Times New Roman" w:hAnsi="Times New Roman" w:cs="Times New Roman"/>
          <w:sz w:val="24"/>
          <w:szCs w:val="24"/>
        </w:rPr>
        <w:t xml:space="preserve"> od objave u Narodnim novinama na adresu: </w:t>
      </w:r>
      <w:r w:rsidR="00C569F2">
        <w:rPr>
          <w:rFonts w:ascii="Times New Roman" w:hAnsi="Times New Roman" w:cs="Times New Roman"/>
          <w:sz w:val="24"/>
          <w:szCs w:val="24"/>
        </w:rPr>
        <w:t xml:space="preserve">Općina </w:t>
      </w:r>
      <w:r w:rsidR="00A2233B">
        <w:rPr>
          <w:rFonts w:ascii="Times New Roman" w:hAnsi="Times New Roman" w:cs="Times New Roman"/>
          <w:sz w:val="24"/>
          <w:szCs w:val="24"/>
        </w:rPr>
        <w:t>Sutivan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33B">
        <w:rPr>
          <w:rFonts w:ascii="Times New Roman" w:hAnsi="Times New Roman" w:cs="Times New Roman"/>
          <w:sz w:val="24"/>
          <w:szCs w:val="24"/>
        </w:rPr>
        <w:t>Trg dr.Franje Tuđmana 1,</w:t>
      </w:r>
      <w:r w:rsidR="001D4810">
        <w:rPr>
          <w:rFonts w:ascii="Times New Roman" w:hAnsi="Times New Roman" w:cs="Times New Roman"/>
          <w:sz w:val="24"/>
          <w:szCs w:val="24"/>
        </w:rPr>
        <w:t xml:space="preserve"> 2</w:t>
      </w:r>
      <w:r w:rsidR="00A2233B">
        <w:rPr>
          <w:rFonts w:ascii="Times New Roman" w:hAnsi="Times New Roman" w:cs="Times New Roman"/>
          <w:sz w:val="24"/>
          <w:szCs w:val="24"/>
        </w:rPr>
        <w:t>1403 Sutiva</w:t>
      </w:r>
      <w:r w:rsidR="001D4810">
        <w:rPr>
          <w:rFonts w:ascii="Times New Roman" w:hAnsi="Times New Roman" w:cs="Times New Roman"/>
          <w:sz w:val="24"/>
          <w:szCs w:val="24"/>
        </w:rPr>
        <w:t xml:space="preserve">n, </w:t>
      </w:r>
      <w:r w:rsidR="008663F2">
        <w:rPr>
          <w:rFonts w:ascii="Times New Roman" w:hAnsi="Times New Roman" w:cs="Times New Roman"/>
          <w:sz w:val="24"/>
          <w:szCs w:val="24"/>
        </w:rPr>
        <w:t>s naznakom: „</w:t>
      </w:r>
      <w:r w:rsidR="0080751E">
        <w:rPr>
          <w:rFonts w:ascii="Times New Roman" w:hAnsi="Times New Roman" w:cs="Times New Roman"/>
          <w:sz w:val="24"/>
          <w:szCs w:val="24"/>
        </w:rPr>
        <w:t>Natječaj za prijem u službu</w:t>
      </w:r>
      <w:r w:rsidR="00E13966">
        <w:rPr>
          <w:rFonts w:ascii="Times New Roman" w:hAnsi="Times New Roman" w:cs="Times New Roman"/>
          <w:sz w:val="24"/>
          <w:szCs w:val="24"/>
        </w:rPr>
        <w:t>-ne otvaraj".</w:t>
      </w: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363FA2" w:rsidRDefault="00363FA2" w:rsidP="002303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0402" w:rsidRDefault="00363FA2" w:rsidP="001D48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F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F2">
        <w:rPr>
          <w:rFonts w:ascii="Times New Roman" w:hAnsi="Times New Roman" w:cs="Times New Roman"/>
          <w:sz w:val="24"/>
          <w:szCs w:val="24"/>
        </w:rPr>
        <w:t xml:space="preserve">Pročelnica </w:t>
      </w:r>
    </w:p>
    <w:p w:rsidR="001422F7" w:rsidRDefault="001422F7" w:rsidP="001D48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663F2">
        <w:rPr>
          <w:rFonts w:ascii="Times New Roman" w:hAnsi="Times New Roman" w:cs="Times New Roman"/>
          <w:sz w:val="24"/>
          <w:szCs w:val="24"/>
        </w:rPr>
        <w:t xml:space="preserve">                   Martina Burčul </w:t>
      </w:r>
    </w:p>
    <w:p w:rsidR="00CE379C" w:rsidRDefault="00CE379C" w:rsidP="001D481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379C" w:rsidSect="00841765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D1" w:rsidRDefault="00B07AD1" w:rsidP="00C30037">
      <w:pPr>
        <w:spacing w:after="0" w:line="240" w:lineRule="auto"/>
      </w:pPr>
      <w:r>
        <w:separator/>
      </w:r>
    </w:p>
  </w:endnote>
  <w:endnote w:type="continuationSeparator" w:id="0">
    <w:p w:rsidR="00B07AD1" w:rsidRDefault="00B07AD1" w:rsidP="00C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93968"/>
      <w:docPartObj>
        <w:docPartGallery w:val="Page Numbers (Bottom of Page)"/>
        <w:docPartUnique/>
      </w:docPartObj>
    </w:sdtPr>
    <w:sdtEndPr/>
    <w:sdtContent>
      <w:p w:rsidR="00823425" w:rsidRDefault="000408CE">
        <w:pPr>
          <w:pStyle w:val="Podnoje"/>
          <w:jc w:val="right"/>
        </w:pPr>
        <w:r>
          <w:fldChar w:fldCharType="begin"/>
        </w:r>
        <w:r w:rsidR="00823425">
          <w:instrText>PAGE   \* MERGEFORMAT</w:instrText>
        </w:r>
        <w:r>
          <w:fldChar w:fldCharType="separate"/>
        </w:r>
        <w:r w:rsidR="00505DE6">
          <w:rPr>
            <w:noProof/>
          </w:rPr>
          <w:t>2</w:t>
        </w:r>
        <w:r>
          <w:fldChar w:fldCharType="end"/>
        </w:r>
      </w:p>
    </w:sdtContent>
  </w:sdt>
  <w:p w:rsidR="00C30037" w:rsidRDefault="00C30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D1" w:rsidRDefault="00B07AD1" w:rsidP="00C30037">
      <w:pPr>
        <w:spacing w:after="0" w:line="240" w:lineRule="auto"/>
      </w:pPr>
      <w:r>
        <w:separator/>
      </w:r>
    </w:p>
  </w:footnote>
  <w:footnote w:type="continuationSeparator" w:id="0">
    <w:p w:rsidR="00B07AD1" w:rsidRDefault="00B07AD1" w:rsidP="00C3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03B"/>
    <w:multiLevelType w:val="hybridMultilevel"/>
    <w:tmpl w:val="C87A931A"/>
    <w:lvl w:ilvl="0" w:tplc="BC6C120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60D5"/>
    <w:multiLevelType w:val="hybridMultilevel"/>
    <w:tmpl w:val="41D8740E"/>
    <w:lvl w:ilvl="0" w:tplc="08167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23483451"/>
    <w:multiLevelType w:val="hybridMultilevel"/>
    <w:tmpl w:val="62583E36"/>
    <w:lvl w:ilvl="0" w:tplc="5CDCF0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666D8"/>
    <w:multiLevelType w:val="multilevel"/>
    <w:tmpl w:val="794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267AA5"/>
    <w:multiLevelType w:val="hybridMultilevel"/>
    <w:tmpl w:val="2B18C1B0"/>
    <w:lvl w:ilvl="0" w:tplc="23109F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03E67"/>
    <w:multiLevelType w:val="hybridMultilevel"/>
    <w:tmpl w:val="12CEE78C"/>
    <w:lvl w:ilvl="0" w:tplc="05062790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B3"/>
    <w:rsid w:val="00001503"/>
    <w:rsid w:val="0000716F"/>
    <w:rsid w:val="000408CE"/>
    <w:rsid w:val="00082570"/>
    <w:rsid w:val="000903F7"/>
    <w:rsid w:val="000C09B7"/>
    <w:rsid w:val="000C537D"/>
    <w:rsid w:val="001422F7"/>
    <w:rsid w:val="00180AFA"/>
    <w:rsid w:val="001A586A"/>
    <w:rsid w:val="001D4810"/>
    <w:rsid w:val="001F1615"/>
    <w:rsid w:val="001F645B"/>
    <w:rsid w:val="00230399"/>
    <w:rsid w:val="00231B3B"/>
    <w:rsid w:val="002863EC"/>
    <w:rsid w:val="002E20E7"/>
    <w:rsid w:val="002E2D6D"/>
    <w:rsid w:val="00314C60"/>
    <w:rsid w:val="00320BEA"/>
    <w:rsid w:val="003428CB"/>
    <w:rsid w:val="00353C5C"/>
    <w:rsid w:val="00363FA2"/>
    <w:rsid w:val="003830DD"/>
    <w:rsid w:val="003D32C8"/>
    <w:rsid w:val="004046D3"/>
    <w:rsid w:val="00451743"/>
    <w:rsid w:val="00485655"/>
    <w:rsid w:val="0049589C"/>
    <w:rsid w:val="004C2825"/>
    <w:rsid w:val="004E0F49"/>
    <w:rsid w:val="004E7CE8"/>
    <w:rsid w:val="00505DE6"/>
    <w:rsid w:val="005379DE"/>
    <w:rsid w:val="005A3A3D"/>
    <w:rsid w:val="005A44E5"/>
    <w:rsid w:val="005C29A3"/>
    <w:rsid w:val="005D6823"/>
    <w:rsid w:val="00607BB3"/>
    <w:rsid w:val="0061477D"/>
    <w:rsid w:val="006163C7"/>
    <w:rsid w:val="006313CF"/>
    <w:rsid w:val="006546B3"/>
    <w:rsid w:val="00661DE2"/>
    <w:rsid w:val="006902C2"/>
    <w:rsid w:val="007A7990"/>
    <w:rsid w:val="007C1BDA"/>
    <w:rsid w:val="0080751E"/>
    <w:rsid w:val="00812933"/>
    <w:rsid w:val="00823425"/>
    <w:rsid w:val="008259B3"/>
    <w:rsid w:val="008263C0"/>
    <w:rsid w:val="00841765"/>
    <w:rsid w:val="008657DE"/>
    <w:rsid w:val="008663F2"/>
    <w:rsid w:val="008D0ADC"/>
    <w:rsid w:val="008E0402"/>
    <w:rsid w:val="00961615"/>
    <w:rsid w:val="009E6684"/>
    <w:rsid w:val="00A2233B"/>
    <w:rsid w:val="00A67D00"/>
    <w:rsid w:val="00A96B12"/>
    <w:rsid w:val="00B07AD1"/>
    <w:rsid w:val="00BE6997"/>
    <w:rsid w:val="00C30037"/>
    <w:rsid w:val="00C47924"/>
    <w:rsid w:val="00C519D4"/>
    <w:rsid w:val="00C569F2"/>
    <w:rsid w:val="00CE379C"/>
    <w:rsid w:val="00CF4D7B"/>
    <w:rsid w:val="00D30E53"/>
    <w:rsid w:val="00D93E6E"/>
    <w:rsid w:val="00E13966"/>
    <w:rsid w:val="00E91B87"/>
    <w:rsid w:val="00EA408F"/>
    <w:rsid w:val="00ED6FFD"/>
    <w:rsid w:val="00EE5D97"/>
    <w:rsid w:val="00F23376"/>
    <w:rsid w:val="00F30552"/>
    <w:rsid w:val="00F608F4"/>
    <w:rsid w:val="00F65A8B"/>
    <w:rsid w:val="00FB541B"/>
    <w:rsid w:val="00FC4369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6FF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6FFD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tekst">
    <w:name w:val="tekst"/>
    <w:basedOn w:val="Normal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6FFD"/>
    <w:rPr>
      <w:b/>
      <w:bCs/>
    </w:rPr>
  </w:style>
  <w:style w:type="character" w:styleId="Naglaeno">
    <w:name w:val="Strong"/>
    <w:basedOn w:val="Zadanifontodlomka"/>
    <w:uiPriority w:val="22"/>
    <w:qFormat/>
    <w:rsid w:val="00ED6FF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37"/>
  </w:style>
  <w:style w:type="paragraph" w:styleId="Podnoje">
    <w:name w:val="footer"/>
    <w:basedOn w:val="Normal"/>
    <w:link w:val="PodnojeChar"/>
    <w:uiPriority w:val="99"/>
    <w:unhideWhenUsed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37"/>
  </w:style>
  <w:style w:type="character" w:styleId="Hiperveza">
    <w:name w:val="Hyperlink"/>
    <w:basedOn w:val="Zadanifontodlomka"/>
    <w:uiPriority w:val="99"/>
    <w:unhideWhenUsed/>
    <w:rsid w:val="00353C5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Korisnik</cp:lastModifiedBy>
  <cp:revision>2</cp:revision>
  <cp:lastPrinted>2024-05-03T11:59:00Z</cp:lastPrinted>
  <dcterms:created xsi:type="dcterms:W3CDTF">2024-05-03T12:01:00Z</dcterms:created>
  <dcterms:modified xsi:type="dcterms:W3CDTF">2024-05-03T12:01:00Z</dcterms:modified>
</cp:coreProperties>
</file>